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342" w:rsidRPr="0051076C" w:rsidP="0017634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1288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176342" w:rsidRPr="0051076C" w:rsidP="0017634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146FBB">
        <w:rPr>
          <w:rFonts w:ascii="Tahoma" w:hAnsi="Tahoma" w:cs="Tahoma"/>
          <w:b/>
          <w:bCs/>
          <w:sz w:val="20"/>
          <w:szCs w:val="20"/>
        </w:rPr>
        <w:t>86MS0008-01-2024-006468-51</w:t>
      </w:r>
    </w:p>
    <w:p w:rsidR="00176342" w:rsidRPr="0051076C" w:rsidP="00176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176342" w:rsidRPr="0051076C" w:rsidP="00176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76342" w:rsidRPr="0051076C" w:rsidP="00176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176342" w:rsidRPr="0051076C" w:rsidP="00176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Сорокина Констан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тина Владимировича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176342" w:rsidRPr="0051076C" w:rsidP="001763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Сорокин К.В.,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22.06.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17:39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Тиида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встречного движения  в зоне действия дорожного знака 3.20 «Обгон за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прещен»,  с информационной табличкой 8.5.4 «Время действия с 07:00-10:00, 17:00-20:00», чем нарушил п. 1.3 Правил дорожного движения. 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Сорокин К.В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 xml:space="preserve"> вину признал.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казательства по делу:</w:t>
      </w:r>
    </w:p>
    <w:p w:rsidR="00176342" w:rsidRPr="0051076C" w:rsidP="00176342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 w:rsidR="00C14C15">
        <w:rPr>
          <w:color w:val="0D0D0D" w:themeColor="text1" w:themeTint="F2"/>
          <w:szCs w:val="28"/>
        </w:rPr>
        <w:t>644707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</w:t>
      </w:r>
      <w:r w:rsidR="00C14C15">
        <w:rPr>
          <w:color w:val="0D0D0D" w:themeColor="text1" w:themeTint="F2"/>
          <w:szCs w:val="28"/>
        </w:rPr>
        <w:t>2</w:t>
      </w:r>
      <w:r>
        <w:rPr>
          <w:color w:val="0D0D0D" w:themeColor="text1" w:themeTint="F2"/>
          <w:szCs w:val="28"/>
        </w:rPr>
        <w:t>.06.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Сорокин К.В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</w:t>
      </w:r>
      <w:r w:rsidRPr="0051076C">
        <w:rPr>
          <w:color w:val="0D0D0D" w:themeColor="text1" w:themeTint="F2"/>
          <w:szCs w:val="28"/>
        </w:rPr>
        <w:t xml:space="preserve">а также возможность не свидетельствовать против самой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 xml:space="preserve"> </w:t>
      </w:r>
      <w:r w:rsidR="00C14C15">
        <w:rPr>
          <w:color w:val="0D0D0D" w:themeColor="text1" w:themeTint="F2"/>
          <w:szCs w:val="28"/>
        </w:rPr>
        <w:t xml:space="preserve">и объяснений </w:t>
      </w:r>
      <w:r>
        <w:rPr>
          <w:color w:val="0D0D0D" w:themeColor="text1" w:themeTint="F2"/>
          <w:szCs w:val="28"/>
        </w:rPr>
        <w:t xml:space="preserve"> не</w:t>
      </w:r>
      <w:r w:rsidRPr="0051076C">
        <w:rPr>
          <w:color w:val="0D0D0D" w:themeColor="text1" w:themeTint="F2"/>
          <w:szCs w:val="28"/>
        </w:rPr>
        <w:t xml:space="preserve">  указал;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14C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Тиида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 выезд на полосу, предназначен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Сорокин К.В.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176342" w:rsidRPr="0051076C" w:rsidP="00176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Тиида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дороги, предназначенную для встречного движения, в зоне действия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176342" w:rsidRPr="0051076C" w:rsidP="00176342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</w:t>
      </w:r>
      <w:r w:rsidRPr="0051076C">
        <w:rPr>
          <w:color w:val="0D0D0D" w:themeColor="text1" w:themeTint="F2"/>
          <w:szCs w:val="28"/>
        </w:rPr>
        <w:t xml:space="preserve">запрещающего обгон в районе </w:t>
      </w:r>
      <w:r>
        <w:rPr>
          <w:color w:val="0D0D0D" w:themeColor="text1" w:themeTint="F2"/>
          <w:szCs w:val="28"/>
        </w:rPr>
        <w:t>10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176342" w:rsidRPr="0051076C" w:rsidP="00176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ативную ответственность, и обстоятельства, отягчающие административную ответственность.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76342" w:rsidRPr="0051076C" w:rsidP="00176342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</w:t>
      </w:r>
      <w:r w:rsidRPr="0051076C">
        <w:rPr>
          <w:color w:val="0D0D0D" w:themeColor="text1" w:themeTint="F2"/>
          <w:szCs w:val="28"/>
        </w:rPr>
        <w:t>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76342" w:rsidRPr="0051076C" w:rsidP="00176342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176342" w:rsidRPr="0051076C" w:rsidP="0017634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176342" w:rsidRPr="0051076C" w:rsidP="001763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</w:t>
      </w:r>
      <w:r w:rsidRPr="0051076C">
        <w:rPr>
          <w:color w:val="0D0D0D" w:themeColor="text1" w:themeTint="F2"/>
          <w:sz w:val="28"/>
          <w:szCs w:val="28"/>
        </w:rPr>
        <w:t>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</w:t>
      </w:r>
      <w:r w:rsidRPr="0051076C">
        <w:rPr>
          <w:color w:val="0D0D0D" w:themeColor="text1" w:themeTint="F2"/>
          <w:sz w:val="28"/>
          <w:szCs w:val="28"/>
        </w:rPr>
        <w:t xml:space="preserve">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</w:t>
      </w:r>
      <w:r w:rsidRPr="0051076C">
        <w:rPr>
          <w:color w:val="0D0D0D" w:themeColor="text1" w:themeTint="F2"/>
          <w:sz w:val="28"/>
          <w:szCs w:val="28"/>
        </w:rPr>
        <w:t>четырех до шести месяцев.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Сорокиным К.В.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нарушений, данные документы не содержат. </w:t>
      </w:r>
    </w:p>
    <w:p w:rsidR="00176342" w:rsidRPr="0051076C" w:rsidP="00176342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Сорокина К.В.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</w:t>
      </w:r>
      <w:r w:rsidRPr="0051076C">
        <w:rPr>
          <w:color w:val="0D0D0D" w:themeColor="text1" w:themeTint="F2"/>
        </w:rPr>
        <w:t>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обстоятельствам, смягчающим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ответственность, предусмотренным ст. 4.2 КоАП РФ, мировой судья относит: признание вины.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виде ад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министративного штрафа. </w:t>
      </w: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176342" w:rsidRPr="0051076C" w:rsidP="0017634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176342" w:rsidRPr="0051076C" w:rsidP="0017634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Сорокина Константина Владимировича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</w:t>
      </w:r>
      <w:r w:rsidRPr="0051076C">
        <w:rPr>
          <w:color w:val="0D0D0D" w:themeColor="text1" w:themeTint="F2"/>
          <w:szCs w:val="28"/>
        </w:rPr>
        <w:t>яти тысяч) рублей.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Югре), КПП 860101001, ИНН 8601010390, БИК УФК 007162163, Единый казначейский расчетный счет 401028102453700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 w:rsidR="007923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12489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</w:t>
      </w:r>
      <w:r w:rsidRPr="0051076C">
        <w:rPr>
          <w:color w:val="0D0D0D" w:themeColor="text1" w:themeTint="F2"/>
          <w:szCs w:val="28"/>
        </w:rPr>
        <w:t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1076C">
        <w:rPr>
          <w:color w:val="0D0D0D" w:themeColor="text1" w:themeTint="F2"/>
          <w:szCs w:val="28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</w:t>
      </w:r>
      <w:r w:rsidRPr="0051076C">
        <w:rPr>
          <w:color w:val="0D0D0D" w:themeColor="text1" w:themeTint="F2"/>
          <w:szCs w:val="28"/>
        </w:rPr>
        <w:t xml:space="preserve">ного административного штрафа, то есть в размере 2500 (двух тысяч пятисот) рублей. </w:t>
      </w:r>
    </w:p>
    <w:p w:rsidR="00176342" w:rsidRPr="0051076C" w:rsidP="001763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</w:t>
      </w:r>
      <w:r w:rsidRPr="0051076C">
        <w:rPr>
          <w:color w:val="0D0D0D" w:themeColor="text1" w:themeTint="F2"/>
          <w:szCs w:val="28"/>
        </w:rPr>
        <w:t>министративный штраф уплачивается в полном размере.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103.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176342" w:rsidRPr="0051076C" w:rsidP="001763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B1447" w:rsidRPr="005B1447" w:rsidP="005B14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6"/>
          <w:szCs w:val="26"/>
        </w:rPr>
        <w:t>****</w:t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B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О.В.Вдовина</w:t>
      </w:r>
    </w:p>
    <w:p w:rsidR="005B1447" w:rsidRPr="005B1447" w:rsidP="005B14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B1447" w:rsidRPr="005B1447" w:rsidP="005B1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B144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5-12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88</w:t>
      </w:r>
      <w:r w:rsidRPr="005B144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-2112/202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</w:t>
      </w:r>
      <w:r w:rsidRPr="005B144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мирового судьи судебного участка № 12 Нижневартовского</w:t>
      </w:r>
      <w:r w:rsidRPr="005B144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5B1447" w:rsidRPr="005B1447" w:rsidP="005B14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7724E" w:rsidRPr="005B1447" w:rsidP="005B144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42"/>
    <w:rsid w:val="00146FBB"/>
    <w:rsid w:val="00176342"/>
    <w:rsid w:val="0047724E"/>
    <w:rsid w:val="0051076C"/>
    <w:rsid w:val="005B1447"/>
    <w:rsid w:val="0079231A"/>
    <w:rsid w:val="00C044DD"/>
    <w:rsid w:val="00C14C15"/>
    <w:rsid w:val="00EA064B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B43D5-085D-40C1-A6E4-81BBDA0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42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63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176342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176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176342"/>
    <w:rPr>
      <w:color w:val="0000FF"/>
      <w:u w:val="single"/>
    </w:rPr>
  </w:style>
  <w:style w:type="paragraph" w:styleId="PlainText">
    <w:name w:val="Plain Text"/>
    <w:basedOn w:val="Normal"/>
    <w:link w:val="a0"/>
    <w:rsid w:val="001763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76342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17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